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left"/>
        <w:textAlignment w:val="auto"/>
        <w:rPr>
          <w:rFonts w:hint="eastAsia" w:ascii="宋体" w:hAnsi="宋体" w:eastAsia="宋体" w:cs="宋体"/>
          <w:b/>
          <w:bCs/>
          <w:kern w:val="2"/>
          <w:sz w:val="44"/>
          <w:szCs w:val="44"/>
          <w:lang w:val="en-US" w:eastAsia="zh-CN" w:bidi="ar-SA"/>
        </w:rPr>
      </w:pPr>
      <w:bookmarkStart w:id="0" w:name="_GoBack"/>
      <w:bookmarkEnd w:id="0"/>
      <w:r>
        <w:rPr>
          <w:rFonts w:hint="eastAsia" w:ascii="宋体" w:hAnsi="宋体" w:eastAsia="宋体" w:cs="宋体"/>
          <w:b/>
          <w:bCs/>
          <w:kern w:val="2"/>
          <w:sz w:val="44"/>
          <w:szCs w:val="44"/>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宋体" w:hAnsi="宋体" w:eastAsia="Calibri" w:cs="宋体"/>
          <w:b/>
          <w:bCs/>
          <w:kern w:val="2"/>
          <w:sz w:val="44"/>
          <w:szCs w:val="44"/>
          <w:lang w:val="en-US" w:eastAsia="zh-CN" w:bidi="ar-SA"/>
        </w:rPr>
      </w:pPr>
      <w:r>
        <w:rPr>
          <w:rFonts w:hint="eastAsia" w:ascii="宋体" w:hAnsi="宋体" w:eastAsia="宋体" w:cs="宋体"/>
          <w:b/>
          <w:bCs/>
          <w:kern w:val="2"/>
          <w:sz w:val="44"/>
          <w:szCs w:val="44"/>
          <w:lang w:val="en-US" w:eastAsia="zh-CN" w:bidi="ar-SA"/>
        </w:rPr>
        <w:t xml:space="preserve">    </w:t>
      </w:r>
      <w:r>
        <w:rPr>
          <w:rFonts w:hint="eastAsia" w:ascii="方正小标宋_GBK" w:hAnsi="方正小标宋_GBK" w:eastAsia="方正小标宋_GBK" w:cs="方正小标宋_GBK"/>
          <w:b w:val="0"/>
          <w:bCs w:val="0"/>
          <w:kern w:val="2"/>
          <w:sz w:val="44"/>
          <w:szCs w:val="44"/>
          <w:lang w:val="en-US" w:eastAsia="zh-CN" w:bidi="ar-SA"/>
        </w:rPr>
        <w:t>淄博市商务局告知承诺书（模板）</w:t>
      </w:r>
    </w:p>
    <w:p>
      <w:pPr>
        <w:pStyle w:val="3"/>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楷体_GB2312"/>
          <w:sz w:val="29"/>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ascii="仿宋_GB2312" w:hAnsi="仿宋_GB2312" w:eastAsia="仿宋_GB2312" w:cs="仿宋_GB2312"/>
          <w:spacing w:val="-5"/>
          <w:w w:val="95"/>
          <w:sz w:val="32"/>
          <w:szCs w:val="32"/>
          <w:u w:val="single"/>
          <w:lang w:val="en-US"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u w:val="single"/>
          <w:lang w:val="en-US" w:eastAsia="zh-CN" w:bidi="zh-CN"/>
        </w:rPr>
        <w:t xml:space="preserve">          </w:t>
      </w:r>
      <w:r>
        <w:rPr>
          <w:rFonts w:hint="eastAsia" w:cs="仿宋_GB2312"/>
          <w:spacing w:val="-5"/>
          <w:w w:val="95"/>
          <w:sz w:val="32"/>
          <w:szCs w:val="32"/>
          <w:lang w:val="en-US" w:eastAsia="zh-CN" w:bidi="zh-CN"/>
        </w:rPr>
        <w:t xml:space="preserve">       身份证号码：</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ascii="仿宋_GB2312" w:hAnsi="仿宋_GB2312" w:eastAsia="仿宋_GB2312" w:cs="仿宋_GB2312"/>
          <w:spacing w:val="-5"/>
          <w:w w:val="95"/>
          <w:sz w:val="32"/>
          <w:szCs w:val="32"/>
          <w:u w:val="single"/>
          <w:lang w:val="en-US" w:eastAsia="zh-CN" w:bidi="zh-CN"/>
        </w:rPr>
      </w:pPr>
      <w:r>
        <w:rPr>
          <w:rFonts w:hint="eastAsia" w:ascii="仿宋_GB2312" w:hAnsi="仿宋_GB2312" w:eastAsia="仿宋_GB2312" w:cs="仿宋_GB2312"/>
          <w:spacing w:val="-5"/>
          <w:w w:val="95"/>
          <w:sz w:val="32"/>
          <w:szCs w:val="32"/>
          <w:lang w:val="zh-CN" w:eastAsia="zh-CN" w:bidi="zh-CN"/>
        </w:rPr>
        <w:t>单位名称</w:t>
      </w:r>
      <w:r>
        <w:rPr>
          <w:rFonts w:hint="eastAsia" w:cs="仿宋_GB2312"/>
          <w:spacing w:val="-5"/>
          <w:w w:val="95"/>
          <w:sz w:val="32"/>
          <w:szCs w:val="32"/>
          <w:lang w:val="zh-CN" w:eastAsia="zh-CN" w:bidi="zh-CN"/>
        </w:rPr>
        <w:t>：</w:t>
      </w:r>
      <w:r>
        <w:rPr>
          <w:rFonts w:hint="eastAsia" w:cs="仿宋_GB2312"/>
          <w:spacing w:val="-5"/>
          <w:w w:val="95"/>
          <w:sz w:val="32"/>
          <w:szCs w:val="32"/>
          <w:u w:val="single"/>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地址：淄博市</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ascii="仿宋_GB2312" w:hAnsi="仿宋_GB2312" w:eastAsia="仿宋_GB2312" w:cs="仿宋_GB2312"/>
          <w:spacing w:val="-5"/>
          <w:w w:val="95"/>
          <w:sz w:val="32"/>
          <w:szCs w:val="32"/>
          <w:u w:val="single"/>
          <w:lang w:val="en-US" w:eastAsia="zh-CN" w:bidi="zh-CN"/>
        </w:rPr>
      </w:pPr>
      <w:r>
        <w:rPr>
          <w:rFonts w:hint="eastAsia" w:ascii="仿宋_GB2312" w:hAnsi="仿宋_GB2312" w:eastAsia="仿宋_GB2312" w:cs="仿宋_GB2312"/>
          <w:spacing w:val="-5"/>
          <w:w w:val="95"/>
          <w:sz w:val="32"/>
          <w:szCs w:val="32"/>
          <w:lang w:val="zh-CN" w:eastAsia="zh-CN" w:bidi="zh-CN"/>
        </w:rPr>
        <w:t>法定代表人：</w:t>
      </w:r>
      <w:r>
        <w:rPr>
          <w:rFonts w:hint="eastAsia" w:cs="仿宋_GB2312"/>
          <w:spacing w:val="-5"/>
          <w:w w:val="95"/>
          <w:sz w:val="32"/>
          <w:szCs w:val="32"/>
          <w:u w:val="single"/>
          <w:lang w:val="en-US" w:eastAsia="zh-CN" w:bidi="zh-CN"/>
        </w:rPr>
        <w:t xml:space="preserve">           </w:t>
      </w:r>
      <w:r>
        <w:rPr>
          <w:rFonts w:hint="eastAsia" w:ascii="仿宋_GB2312" w:hAnsi="仿宋_GB2312" w:eastAsia="仿宋_GB2312" w:cs="仿宋_GB2312"/>
          <w:spacing w:val="-5"/>
          <w:w w:val="95"/>
          <w:sz w:val="32"/>
          <w:szCs w:val="32"/>
          <w:lang w:val="zh-CN" w:eastAsia="zh-CN" w:bidi="zh-CN"/>
        </w:rPr>
        <w:t>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ascii="仿宋_GB2312" w:hAnsi="仿宋_GB2312" w:eastAsia="仿宋_GB2312" w:cs="仿宋_GB2312"/>
          <w:spacing w:val="-5"/>
          <w:w w:val="95"/>
          <w:sz w:val="32"/>
          <w:szCs w:val="32"/>
          <w:u w:val="single"/>
          <w:lang w:val="en-US"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u w:val="single"/>
          <w:lang w:val="en-US" w:eastAsia="zh-CN" w:bidi="zh-CN"/>
        </w:rPr>
        <w:t xml:space="preserve">             </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ascii="仿宋_GB2312" w:hAnsi="仿宋_GB2312" w:eastAsia="仿宋_GB2312" w:cs="仿宋_GB2312"/>
          <w:spacing w:val="-5"/>
          <w:w w:val="95"/>
          <w:sz w:val="32"/>
          <w:szCs w:val="32"/>
          <w:u w:val="single"/>
          <w:lang w:val="en-US" w:eastAsia="zh-CN" w:bidi="zh-CN"/>
        </w:rPr>
      </w:pPr>
      <w:r>
        <w:rPr>
          <w:rFonts w:hint="eastAsia" w:ascii="仿宋_GB2312" w:hAnsi="仿宋_GB2312" w:eastAsia="仿宋_GB2312" w:cs="仿宋_GB2312"/>
          <w:spacing w:val="-5"/>
          <w:w w:val="95"/>
          <w:sz w:val="32"/>
          <w:szCs w:val="32"/>
          <w:lang w:val="zh-CN" w:eastAsia="zh-CN" w:bidi="zh-CN"/>
        </w:rPr>
        <w:t>联系方式：</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default" w:cs="仿宋_GB2312"/>
          <w:spacing w:val="-5"/>
          <w:w w:val="95"/>
          <w:sz w:val="32"/>
          <w:szCs w:val="32"/>
          <w:u w:val="single"/>
          <w:lang w:val="en-US" w:eastAsia="zh-CN" w:bidi="zh-CN"/>
        </w:rPr>
      </w:pPr>
      <w:r>
        <w:rPr>
          <w:rFonts w:hint="eastAsia" w:cs="仿宋_GB2312"/>
          <w:spacing w:val="-5"/>
          <w:w w:val="95"/>
          <w:sz w:val="32"/>
          <w:szCs w:val="32"/>
          <w:lang w:val="zh-CN" w:eastAsia="zh-CN" w:bidi="zh-CN"/>
        </w:rPr>
        <w:t>申请事项名称：</w:t>
      </w:r>
      <w:r>
        <w:rPr>
          <w:rFonts w:hint="eastAsia" w:cs="仿宋_GB2312"/>
          <w:spacing w:val="-5"/>
          <w:w w:val="95"/>
          <w:sz w:val="32"/>
          <w:szCs w:val="32"/>
          <w:u w:val="singl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局予以办理。请于</w:t>
      </w:r>
      <w:r>
        <w:rPr>
          <w:rFonts w:hint="eastAsia" w:cs="仿宋_GB2312"/>
          <w:spacing w:val="-5"/>
          <w:w w:val="95"/>
          <w:sz w:val="32"/>
          <w:szCs w:val="32"/>
          <w:lang w:val="zh-CN" w:eastAsia="zh-CN" w:bidi="zh-CN"/>
        </w:rPr>
        <w:t>做出审批决定</w:t>
      </w:r>
      <w:r>
        <w:rPr>
          <w:rFonts w:hint="eastAsia" w:cs="仿宋_GB2312"/>
          <w:spacing w:val="-5"/>
          <w:w w:val="95"/>
          <w:sz w:val="32"/>
          <w:szCs w:val="32"/>
          <w:u w:val="single"/>
          <w:lang w:val="en-US" w:eastAsia="zh-CN" w:bidi="zh-CN"/>
        </w:rPr>
        <w:t xml:space="preserve">    </w:t>
      </w:r>
      <w:r>
        <w:rPr>
          <w:rFonts w:hint="eastAsia" w:cs="仿宋_GB2312"/>
          <w:spacing w:val="-5"/>
          <w:w w:val="95"/>
          <w:sz w:val="32"/>
          <w:szCs w:val="32"/>
          <w:lang w:val="en-US" w:eastAsia="zh-CN" w:bidi="zh-CN"/>
        </w:rPr>
        <w:t>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pStyle w:val="3"/>
        <w:keepNext w:val="0"/>
        <w:keepLines w:val="0"/>
        <w:pageBreakBefore w:val="0"/>
        <w:widowControl w:val="0"/>
        <w:kinsoku/>
        <w:wordWrap/>
        <w:overflowPunct/>
        <w:topLinePunct w:val="0"/>
        <w:autoSpaceDE w:val="0"/>
        <w:autoSpaceDN w:val="0"/>
        <w:bidi w:val="0"/>
        <w:adjustRightInd/>
        <w:snapToGrid/>
        <w:spacing w:before="6" w:line="500" w:lineRule="exact"/>
        <w:ind w:firstLine="600" w:firstLineChars="200"/>
        <w:textAlignment w:val="auto"/>
      </w:pPr>
      <w:r>
        <w:rPr>
          <w:spacing w:val="-10"/>
        </w:rPr>
        <w:t>1.</w:t>
      </w:r>
      <w:r>
        <w:rPr>
          <w:rFonts w:hint="eastAsia"/>
          <w:spacing w:val="-10"/>
          <w:u w:val="single"/>
          <w:lang w:val="en-US" w:eastAsia="zh-CN"/>
        </w:rPr>
        <w:t xml:space="preserve">                                                    </w:t>
      </w:r>
      <w:r>
        <w:rPr>
          <w:rFonts w:ascii="Times New Roman" w:hAnsi="Times New Roman" w:eastAsia="Times New Roman"/>
          <w:spacing w:val="-53"/>
        </w:rPr>
        <w:t xml:space="preserve"> </w:t>
      </w:r>
      <w:r>
        <w:t>；</w:t>
      </w:r>
    </w:p>
    <w:p>
      <w:pPr>
        <w:pStyle w:val="3"/>
        <w:keepNext w:val="0"/>
        <w:keepLines w:val="0"/>
        <w:pageBreakBefore w:val="0"/>
        <w:widowControl w:val="0"/>
        <w:kinsoku/>
        <w:wordWrap/>
        <w:overflowPunct/>
        <w:topLinePunct w:val="0"/>
        <w:autoSpaceDE w:val="0"/>
        <w:autoSpaceDN w:val="0"/>
        <w:bidi w:val="0"/>
        <w:adjustRightInd/>
        <w:snapToGrid/>
        <w:spacing w:before="190" w:line="500" w:lineRule="exact"/>
        <w:ind w:firstLine="600" w:firstLineChars="200"/>
        <w:textAlignment w:val="auto"/>
      </w:pPr>
      <w:r>
        <w:rPr>
          <w:spacing w:val="-10"/>
        </w:rPr>
        <w:t>2.</w:t>
      </w:r>
      <w:r>
        <w:rPr>
          <w:rFonts w:hint="eastAsia"/>
          <w:spacing w:val="-10"/>
          <w:u w:val="single"/>
          <w:lang w:val="en-US" w:eastAsia="zh-CN"/>
        </w:rPr>
        <w:t xml:space="preserve">                                                    </w:t>
      </w:r>
      <w:r>
        <w:rPr>
          <w:rFonts w:ascii="Times New Roman" w:hAnsi="Times New Roman" w:eastAsia="Times New Roman"/>
          <w:spacing w:val="-53"/>
        </w:rPr>
        <w:t xml:space="preserve"> </w:t>
      </w:r>
      <w:r>
        <w:t>；</w:t>
      </w:r>
    </w:p>
    <w:p>
      <w:pPr>
        <w:pStyle w:val="3"/>
        <w:keepNext w:val="0"/>
        <w:keepLines w:val="0"/>
        <w:pageBreakBefore w:val="0"/>
        <w:widowControl w:val="0"/>
        <w:kinsoku/>
        <w:wordWrap/>
        <w:overflowPunct/>
        <w:topLinePunct w:val="0"/>
        <w:autoSpaceDE w:val="0"/>
        <w:autoSpaceDN w:val="0"/>
        <w:bidi w:val="0"/>
        <w:adjustRightInd/>
        <w:snapToGrid/>
        <w:spacing w:before="190" w:line="500" w:lineRule="exact"/>
        <w:ind w:firstLine="596" w:firstLineChars="200"/>
        <w:textAlignment w:val="auto"/>
        <w:rPr>
          <w:spacing w:val="-3"/>
          <w:w w:val="95"/>
        </w:rPr>
      </w:pPr>
      <w:r>
        <w:rPr>
          <w:spacing w:val="-3"/>
          <w:w w:val="95"/>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经审核申请人主要</w:t>
      </w:r>
      <w:r>
        <w:rPr>
          <w:rFonts w:hint="eastAsia" w:ascii="仿宋_GB2312" w:hAnsi="仿宋_GB2312" w:eastAsia="仿宋_GB2312" w:cs="仿宋_GB2312"/>
          <w:spacing w:val="-5"/>
          <w:w w:val="95"/>
          <w:sz w:val="32"/>
          <w:szCs w:val="32"/>
          <w:lang w:val="zh-CN" w:eastAsia="zh-CN" w:bidi="zh-CN"/>
        </w:rPr>
        <w:t>审批条件符合法律规定，</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局予以办理。请于做出审批决定</w:t>
      </w:r>
      <w:r>
        <w:rPr>
          <w:rFonts w:hint="eastAsia" w:cs="仿宋_GB2312"/>
          <w:spacing w:val="-5"/>
          <w:w w:val="95"/>
          <w:sz w:val="32"/>
          <w:szCs w:val="32"/>
          <w:u w:val="single"/>
          <w:lang w:val="en-US" w:eastAsia="zh-CN" w:bidi="zh-CN"/>
        </w:rPr>
        <w:t xml:space="preserve">    </w:t>
      </w:r>
      <w:r>
        <w:rPr>
          <w:rFonts w:hint="eastAsia" w:ascii="仿宋_GB2312" w:hAnsi="仿宋_GB2312" w:eastAsia="仿宋_GB2312" w:cs="仿宋_GB2312"/>
          <w:spacing w:val="-5"/>
          <w:w w:val="95"/>
          <w:sz w:val="32"/>
          <w:szCs w:val="32"/>
          <w:lang w:val="en-US" w:eastAsia="zh-CN" w:bidi="zh-CN"/>
        </w:rPr>
        <w:t>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日前达到</w:t>
      </w:r>
      <w:r>
        <w:rPr>
          <w:rFonts w:hint="eastAsia" w:cs="仿宋_GB2312"/>
          <w:spacing w:val="-5"/>
          <w:w w:val="95"/>
          <w:sz w:val="32"/>
          <w:szCs w:val="32"/>
          <w:lang w:val="zh-CN" w:eastAsia="zh-CN" w:bidi="zh-CN"/>
        </w:rPr>
        <w:t>以下</w:t>
      </w:r>
      <w:r>
        <w:rPr>
          <w:rFonts w:hint="eastAsia" w:ascii="仿宋_GB2312" w:hAnsi="仿宋_GB2312" w:eastAsia="仿宋_GB2312" w:cs="仿宋_GB2312"/>
          <w:spacing w:val="-5"/>
          <w:w w:val="95"/>
          <w:sz w:val="32"/>
          <w:szCs w:val="32"/>
          <w:lang w:val="zh-CN" w:eastAsia="zh-CN" w:bidi="zh-CN"/>
        </w:rPr>
        <w:t>法定条件：</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u w:val="single"/>
          <w:lang w:val="en-US" w:eastAsia="zh-CN" w:bidi="zh-CN"/>
        </w:rPr>
        <w:t xml:space="preserve">                                                   </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500" w:lineRule="exact"/>
        <w:ind w:left="0" w:leftChars="0"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u w:val="single"/>
          <w:lang w:val="en-US" w:eastAsia="zh-CN" w:bidi="zh-CN"/>
        </w:rPr>
        <w:t xml:space="preserve">                                                   </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（二）申请人在提交本告知承诺书之日起，视为已作出承诺。申请人提交主要申请材料和签章的告知承诺书后，淄博市商务</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（三）淄博市商务</w:t>
      </w:r>
      <w:r>
        <w:rPr>
          <w:rFonts w:hint="eastAsia" w:ascii="仿宋_GB2312" w:hAnsi="仿宋_GB2312" w:eastAsia="仿宋_GB2312" w:cs="仿宋_GB2312"/>
          <w:spacing w:val="-5"/>
          <w:w w:val="95"/>
          <w:sz w:val="32"/>
          <w:szCs w:val="32"/>
          <w:lang w:val="zh-CN" w:eastAsia="zh-CN" w:bidi="zh-CN"/>
        </w:rPr>
        <w:t>局将在作出准予审批决定后在规定期限内对申请人的承诺内容是否属实进行检查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（四）申请人作出不实承诺的，淄博市商务</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淄博市商务</w:t>
      </w:r>
      <w:r>
        <w:rPr>
          <w:rFonts w:hint="eastAsia" w:ascii="仿宋_GB2312" w:hAnsi="仿宋_GB2312" w:eastAsia="仿宋_GB2312" w:cs="仿宋_GB2312"/>
          <w:spacing w:val="-5"/>
          <w:w w:val="95"/>
          <w:sz w:val="32"/>
          <w:szCs w:val="32"/>
          <w:lang w:val="zh-CN" w:eastAsia="zh-CN" w:bidi="zh-CN"/>
        </w:rPr>
        <w:t>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淄博市商务局</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（盖章）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882" w:firstLineChars="3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0F18B"/>
    <w:multiLevelType w:val="singleLevel"/>
    <w:tmpl w:val="9ED0F18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B7D93"/>
    <w:rsid w:val="04EB2669"/>
    <w:rsid w:val="0C8321C5"/>
    <w:rsid w:val="11A31DF7"/>
    <w:rsid w:val="2A4108CB"/>
    <w:rsid w:val="42DC1723"/>
    <w:rsid w:val="438C780D"/>
    <w:rsid w:val="4AA40C41"/>
    <w:rsid w:val="53A362C7"/>
    <w:rsid w:val="54FF610A"/>
    <w:rsid w:val="55B45B99"/>
    <w:rsid w:val="5BE80637"/>
    <w:rsid w:val="66E05FC7"/>
    <w:rsid w:val="69B26E5F"/>
    <w:rsid w:val="6DC05A24"/>
    <w:rsid w:val="7AA23CD0"/>
    <w:rsid w:val="7D5D0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246"/>
      <w:ind w:left="1133" w:right="1248"/>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2020-09-10T01:52:00Z</cp:lastPrinted>
  <dcterms:modified xsi:type="dcterms:W3CDTF">2020-11-26T07:46:00Z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